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B34" w:rsidRPr="00FF2FB5" w:rsidRDefault="00915449" w:rsidP="00107B34">
      <w:pPr>
        <w:pBdr>
          <w:bottom w:val="dashed" w:sz="6" w:space="10" w:color="C2C2C2"/>
        </w:pBdr>
        <w:spacing w:after="0" w:line="240" w:lineRule="auto"/>
        <w:ind w:right="300"/>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 xml:space="preserve"> </w:t>
      </w:r>
      <w:r w:rsidR="00107B34" w:rsidRPr="00FF2FB5">
        <w:rPr>
          <w:rFonts w:ascii="Times New Roman" w:eastAsia="Times New Roman" w:hAnsi="Times New Roman" w:cs="Times New Roman"/>
          <w:b/>
          <w:bCs/>
          <w:color w:val="2D4359"/>
          <w:sz w:val="28"/>
          <w:szCs w:val="28"/>
          <w:lang w:eastAsia="ru-RU"/>
        </w:rPr>
        <w:t xml:space="preserve">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p>
    <w:p w:rsidR="00107B34" w:rsidRPr="00FF2FB5" w:rsidRDefault="0083313B"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4</w:t>
      </w:r>
      <w:r w:rsidR="00044D4B">
        <w:rPr>
          <w:rFonts w:ascii="Times New Roman" w:eastAsia="Times New Roman" w:hAnsi="Times New Roman" w:cs="Times New Roman"/>
          <w:b/>
          <w:bCs/>
          <w:color w:val="2D4359"/>
          <w:sz w:val="28"/>
          <w:szCs w:val="28"/>
          <w:lang w:eastAsia="ru-RU"/>
        </w:rPr>
        <w:t>1</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sidR="00FD1100">
        <w:rPr>
          <w:rFonts w:ascii="Times New Roman" w:eastAsia="Times New Roman" w:hAnsi="Times New Roman" w:cs="Times New Roman"/>
          <w:b/>
          <w:bCs/>
          <w:color w:val="2D4359"/>
          <w:sz w:val="28"/>
          <w:szCs w:val="28"/>
          <w:lang w:eastAsia="ru-RU"/>
        </w:rPr>
        <w:t>03</w:t>
      </w:r>
      <w:r w:rsidR="00FF2FB5" w:rsidRPr="00FF2FB5">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FD1100">
        <w:rPr>
          <w:rFonts w:ascii="Times New Roman" w:eastAsia="Times New Roman" w:hAnsi="Times New Roman" w:cs="Times New Roman"/>
          <w:b/>
          <w:bCs/>
          <w:color w:val="2D4359"/>
          <w:sz w:val="28"/>
          <w:szCs w:val="28"/>
          <w:lang w:eastAsia="ru-RU"/>
        </w:rPr>
        <w:t>8</w:t>
      </w:r>
      <w:r w:rsidR="00FF2FB5" w:rsidRPr="00FF2FB5">
        <w:rPr>
          <w:rFonts w:ascii="Times New Roman" w:eastAsia="Times New Roman" w:hAnsi="Times New Roman" w:cs="Times New Roman"/>
          <w:b/>
          <w:bCs/>
          <w:color w:val="2D4359"/>
          <w:sz w:val="28"/>
          <w:szCs w:val="28"/>
          <w:lang w:eastAsia="ru-RU"/>
        </w:rPr>
        <w:t>.2023</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FF2FB5" w:rsidRPr="00FF2FB5">
        <w:rPr>
          <w:rFonts w:ascii="Times New Roman" w:eastAsia="Times New Roman" w:hAnsi="Times New Roman" w:cs="Times New Roman"/>
          <w:b/>
          <w:bCs/>
          <w:color w:val="2D4359"/>
          <w:sz w:val="28"/>
          <w:szCs w:val="28"/>
          <w:lang w:eastAsia="ru-RU"/>
        </w:rPr>
        <w:t>3</w:t>
      </w:r>
      <w:r w:rsidR="00BE1C43" w:rsidRPr="00FF2FB5">
        <w:rPr>
          <w:rFonts w:ascii="Times New Roman" w:eastAsia="Times New Roman" w:hAnsi="Times New Roman" w:cs="Times New Roman"/>
          <w:b/>
          <w:bCs/>
          <w:color w:val="2D4359"/>
          <w:sz w:val="28"/>
          <w:szCs w:val="28"/>
          <w:lang w:eastAsia="ru-RU"/>
        </w:rPr>
        <w:t xml:space="preserve"> год согласно Приложения 1. (</w:t>
      </w:r>
      <w:r w:rsidR="0083313B">
        <w:rPr>
          <w:rFonts w:ascii="Times New Roman" w:eastAsia="Times New Roman" w:hAnsi="Times New Roman" w:cs="Times New Roman"/>
          <w:b/>
          <w:bCs/>
          <w:color w:val="2D4359"/>
          <w:sz w:val="28"/>
          <w:szCs w:val="28"/>
          <w:lang w:eastAsia="ru-RU"/>
        </w:rPr>
        <w:t>0</w:t>
      </w:r>
      <w:r w:rsidR="00FD1100">
        <w:rPr>
          <w:rFonts w:ascii="Times New Roman" w:eastAsia="Times New Roman" w:hAnsi="Times New Roman" w:cs="Times New Roman"/>
          <w:b/>
          <w:bCs/>
          <w:color w:val="2D4359"/>
          <w:sz w:val="28"/>
          <w:szCs w:val="28"/>
          <w:lang w:eastAsia="ru-RU"/>
        </w:rPr>
        <w:t>3</w:t>
      </w:r>
      <w:r w:rsidR="004F0388">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FD1100">
        <w:rPr>
          <w:rFonts w:ascii="Times New Roman" w:eastAsia="Times New Roman" w:hAnsi="Times New Roman" w:cs="Times New Roman"/>
          <w:b/>
          <w:bCs/>
          <w:color w:val="2D4359"/>
          <w:sz w:val="28"/>
          <w:szCs w:val="28"/>
          <w:lang w:eastAsia="ru-RU"/>
        </w:rPr>
        <w:t>8</w:t>
      </w:r>
      <w:r w:rsidRPr="00FF2FB5">
        <w:rPr>
          <w:rFonts w:ascii="Times New Roman" w:eastAsia="Times New Roman" w:hAnsi="Times New Roman" w:cs="Times New Roman"/>
          <w:b/>
          <w:bCs/>
          <w:color w:val="2D4359"/>
          <w:sz w:val="28"/>
          <w:szCs w:val="28"/>
          <w:lang w:eastAsia="ru-RU"/>
        </w:rPr>
        <w:t>. 202</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Заказчик: Коммунальное государственное предприятие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w:t>
      </w:r>
      <w:proofErr w:type="spellStart"/>
      <w:r w:rsidRPr="00454061">
        <w:rPr>
          <w:rFonts w:ascii="Times New Roman" w:hAnsi="Times New Roman" w:cs="Times New Roman"/>
          <w:sz w:val="24"/>
          <w:szCs w:val="24"/>
          <w:lang w:eastAsia="ru-RU"/>
        </w:rPr>
        <w:t>акимата</w:t>
      </w:r>
      <w:proofErr w:type="spellEnd"/>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Костанайской</w:t>
      </w:r>
      <w:proofErr w:type="spellEnd"/>
      <w:r w:rsidRPr="00454061">
        <w:rPr>
          <w:rFonts w:ascii="Times New Roman" w:hAnsi="Times New Roman" w:cs="Times New Roman"/>
          <w:sz w:val="24"/>
          <w:szCs w:val="24"/>
          <w:lang w:eastAsia="ru-RU"/>
        </w:rPr>
        <w:t xml:space="preserve">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г.Аркалык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4"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8D644E"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г.Аркалык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83313B">
        <w:rPr>
          <w:rFonts w:ascii="Times New Roman" w:hAnsi="Times New Roman" w:cs="Times New Roman"/>
          <w:sz w:val="24"/>
          <w:szCs w:val="24"/>
          <w:lang w:eastAsia="ru-RU"/>
        </w:rPr>
        <w:t>1</w:t>
      </w:r>
      <w:r w:rsidR="00FD1100">
        <w:rPr>
          <w:rFonts w:ascii="Times New Roman" w:hAnsi="Times New Roman" w:cs="Times New Roman"/>
          <w:sz w:val="24"/>
          <w:szCs w:val="24"/>
          <w:lang w:eastAsia="ru-RU"/>
        </w:rPr>
        <w:t>0</w:t>
      </w:r>
      <w:r w:rsidR="00FF2FB5" w:rsidRPr="00454061">
        <w:rPr>
          <w:rFonts w:ascii="Times New Roman" w:hAnsi="Times New Roman" w:cs="Times New Roman"/>
          <w:sz w:val="24"/>
          <w:szCs w:val="24"/>
          <w:lang w:eastAsia="ru-RU"/>
        </w:rPr>
        <w:t xml:space="preserve"> </w:t>
      </w:r>
      <w:r w:rsidR="00FD1100">
        <w:rPr>
          <w:rFonts w:ascii="Times New Roman" w:hAnsi="Times New Roman" w:cs="Times New Roman"/>
          <w:sz w:val="24"/>
          <w:szCs w:val="24"/>
          <w:lang w:eastAsia="ru-RU"/>
        </w:rPr>
        <w:t>августа</w:t>
      </w:r>
      <w:r w:rsidR="00AB445B"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FF2FB5"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FD1100">
        <w:rPr>
          <w:rFonts w:ascii="Times New Roman" w:hAnsi="Times New Roman" w:cs="Times New Roman"/>
          <w:sz w:val="24"/>
          <w:szCs w:val="24"/>
          <w:lang w:eastAsia="ru-RU"/>
        </w:rPr>
        <w:t>10</w:t>
      </w:r>
      <w:r w:rsidR="00FD1100" w:rsidRPr="00454061">
        <w:rPr>
          <w:rFonts w:ascii="Times New Roman" w:hAnsi="Times New Roman" w:cs="Times New Roman"/>
          <w:sz w:val="24"/>
          <w:szCs w:val="24"/>
          <w:lang w:eastAsia="ru-RU"/>
        </w:rPr>
        <w:t xml:space="preserve"> </w:t>
      </w:r>
      <w:r w:rsidR="00FD1100">
        <w:rPr>
          <w:rFonts w:ascii="Times New Roman" w:hAnsi="Times New Roman" w:cs="Times New Roman"/>
          <w:sz w:val="24"/>
          <w:szCs w:val="24"/>
          <w:lang w:eastAsia="ru-RU"/>
        </w:rPr>
        <w:t>августа</w:t>
      </w:r>
      <w:r w:rsidR="00FD110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0C58D0"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5"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w:t>
      </w:r>
      <w:proofErr w:type="gramStart"/>
      <w:r w:rsidRPr="00454061">
        <w:rPr>
          <w:rFonts w:ascii="Times New Roman" w:hAnsi="Times New Roman" w:cs="Times New Roman"/>
          <w:sz w:val="24"/>
          <w:szCs w:val="24"/>
          <w:lang w:eastAsia="ru-RU"/>
        </w:rPr>
        <w:t>отпускаемые лекарственные 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454061" w:rsidRDefault="00107B34" w:rsidP="00107B34">
      <w:pPr>
        <w:pStyle w:val="a4"/>
        <w:jc w:val="both"/>
        <w:rPr>
          <w:rFonts w:ascii="Times New Roman" w:hAnsi="Times New Roman" w:cs="Times New Roman"/>
          <w:sz w:val="24"/>
          <w:szCs w:val="24"/>
          <w:lang w:val="kk-KZ"/>
        </w:rPr>
      </w:pPr>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И.о</w:t>
      </w:r>
      <w:proofErr w:type="spellEnd"/>
      <w:r w:rsidRPr="00454061">
        <w:rPr>
          <w:rFonts w:ascii="Times New Roman" w:hAnsi="Times New Roman" w:cs="Times New Roman"/>
          <w:sz w:val="24"/>
          <w:szCs w:val="24"/>
          <w:lang w:eastAsia="ru-RU"/>
        </w:rPr>
        <w:t xml:space="preserve"> главного </w:t>
      </w:r>
      <w:proofErr w:type="gramStart"/>
      <w:r w:rsidRPr="00454061">
        <w:rPr>
          <w:rFonts w:ascii="Times New Roman" w:hAnsi="Times New Roman" w:cs="Times New Roman"/>
          <w:sz w:val="24"/>
          <w:szCs w:val="24"/>
          <w:lang w:eastAsia="ru-RU"/>
        </w:rPr>
        <w:t xml:space="preserve">врача:   </w:t>
      </w:r>
      <w:proofErr w:type="gramEnd"/>
      <w:r w:rsidRPr="00454061">
        <w:rPr>
          <w:rFonts w:ascii="Times New Roman" w:hAnsi="Times New Roman" w:cs="Times New Roman"/>
          <w:sz w:val="24"/>
          <w:szCs w:val="24"/>
          <w:lang w:eastAsia="ru-RU"/>
        </w:rPr>
        <w:t xml:space="preserve">        </w:t>
      </w:r>
      <w:r w:rsidR="00FF2FB5"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 xml:space="preserve">                             </w:t>
      </w:r>
      <w:proofErr w:type="spellStart"/>
      <w:r w:rsidR="004B1A26">
        <w:rPr>
          <w:rFonts w:ascii="Times New Roman" w:hAnsi="Times New Roman" w:cs="Times New Roman"/>
        </w:rPr>
        <w:t>Смагулова</w:t>
      </w:r>
      <w:proofErr w:type="spellEnd"/>
      <w:r w:rsidR="004B1A26">
        <w:t xml:space="preserve"> А.Ф.</w:t>
      </w:r>
      <w:r w:rsidRPr="00454061">
        <w:rPr>
          <w:rFonts w:ascii="Times New Roman" w:hAnsi="Times New Roman" w:cs="Times New Roman"/>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Default="00311CDF" w:rsidP="00311CDF">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C716DD">
        <w:rPr>
          <w:rFonts w:ascii="Times New Roman" w:hAnsi="Times New Roman" w:cs="Times New Roman"/>
          <w:sz w:val="28"/>
          <w:szCs w:val="28"/>
          <w:lang w:val="kk-KZ"/>
        </w:rPr>
        <w:t>П</w:t>
      </w:r>
      <w:r w:rsidR="00C716DD" w:rsidRPr="00FF2FB5">
        <w:rPr>
          <w:rFonts w:ascii="Times New Roman" w:hAnsi="Times New Roman" w:cs="Times New Roman"/>
          <w:sz w:val="28"/>
          <w:szCs w:val="28"/>
          <w:lang w:val="kk-KZ"/>
        </w:rPr>
        <w:t>риложение №1.</w:t>
      </w:r>
    </w:p>
    <w:p w:rsidR="00930D36" w:rsidRDefault="00311CDF" w:rsidP="00311CDF">
      <w:pPr>
        <w:pStyle w:val="a4"/>
        <w:ind w:left="-142" w:firstLine="142"/>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716DD">
        <w:rPr>
          <w:rFonts w:ascii="Times New Roman" w:hAnsi="Times New Roman" w:cs="Times New Roman"/>
          <w:sz w:val="28"/>
          <w:szCs w:val="28"/>
          <w:lang w:val="kk-KZ"/>
        </w:rPr>
        <w:t xml:space="preserve">К обьявлению </w:t>
      </w:r>
      <w:r w:rsidR="0083313B">
        <w:rPr>
          <w:rFonts w:ascii="Times New Roman" w:hAnsi="Times New Roman" w:cs="Times New Roman"/>
          <w:sz w:val="28"/>
          <w:szCs w:val="28"/>
          <w:lang w:val="kk-KZ"/>
        </w:rPr>
        <w:t>4</w:t>
      </w:r>
      <w:r w:rsidR="00267127">
        <w:rPr>
          <w:rFonts w:ascii="Times New Roman" w:hAnsi="Times New Roman" w:cs="Times New Roman"/>
          <w:sz w:val="28"/>
          <w:szCs w:val="28"/>
          <w:lang w:val="kk-KZ"/>
        </w:rPr>
        <w:t>1</w:t>
      </w:r>
      <w:r w:rsidR="00003202">
        <w:rPr>
          <w:rFonts w:ascii="Times New Roman" w:hAnsi="Times New Roman" w:cs="Times New Roman"/>
          <w:sz w:val="28"/>
          <w:szCs w:val="28"/>
          <w:lang w:val="kk-KZ"/>
        </w:rPr>
        <w:t xml:space="preserve"> </w:t>
      </w:r>
      <w:r w:rsidR="00C716DD">
        <w:rPr>
          <w:rFonts w:ascii="Times New Roman" w:hAnsi="Times New Roman" w:cs="Times New Roman"/>
          <w:sz w:val="28"/>
          <w:szCs w:val="28"/>
          <w:lang w:val="kk-KZ"/>
        </w:rPr>
        <w:t xml:space="preserve">от </w:t>
      </w:r>
      <w:r w:rsidR="0083313B">
        <w:rPr>
          <w:rFonts w:ascii="Times New Roman" w:hAnsi="Times New Roman" w:cs="Times New Roman"/>
          <w:sz w:val="28"/>
          <w:szCs w:val="28"/>
          <w:lang w:val="kk-KZ"/>
        </w:rPr>
        <w:t>0</w:t>
      </w:r>
      <w:r w:rsidR="00FD1100">
        <w:rPr>
          <w:rFonts w:ascii="Times New Roman" w:hAnsi="Times New Roman" w:cs="Times New Roman"/>
          <w:sz w:val="28"/>
          <w:szCs w:val="28"/>
          <w:lang w:val="kk-KZ"/>
        </w:rPr>
        <w:t>3</w:t>
      </w:r>
      <w:r w:rsidR="00B36ED4">
        <w:rPr>
          <w:rFonts w:ascii="Times New Roman" w:hAnsi="Times New Roman" w:cs="Times New Roman"/>
          <w:sz w:val="28"/>
          <w:szCs w:val="28"/>
          <w:lang w:val="kk-KZ"/>
        </w:rPr>
        <w:t>.</w:t>
      </w:r>
      <w:r w:rsidR="00C716DD">
        <w:rPr>
          <w:rFonts w:ascii="Times New Roman" w:hAnsi="Times New Roman" w:cs="Times New Roman"/>
          <w:sz w:val="28"/>
          <w:szCs w:val="28"/>
          <w:lang w:val="kk-KZ"/>
        </w:rPr>
        <w:t>0</w:t>
      </w:r>
      <w:r w:rsidR="00FD1100">
        <w:rPr>
          <w:rFonts w:ascii="Times New Roman" w:hAnsi="Times New Roman" w:cs="Times New Roman"/>
          <w:sz w:val="28"/>
          <w:szCs w:val="28"/>
          <w:lang w:val="kk-KZ"/>
        </w:rPr>
        <w:t>8</w:t>
      </w:r>
      <w:r w:rsidR="00C716DD">
        <w:rPr>
          <w:rFonts w:ascii="Times New Roman" w:hAnsi="Times New Roman" w:cs="Times New Roman"/>
          <w:sz w:val="28"/>
          <w:szCs w:val="28"/>
          <w:lang w:val="kk-KZ"/>
        </w:rPr>
        <w:t>.202</w:t>
      </w:r>
      <w:r>
        <w:rPr>
          <w:rFonts w:ascii="Times New Roman" w:hAnsi="Times New Roman" w:cs="Times New Roman"/>
          <w:sz w:val="28"/>
          <w:szCs w:val="28"/>
          <w:lang w:val="kk-KZ"/>
        </w:rPr>
        <w:t>3.</w:t>
      </w:r>
    </w:p>
    <w:p w:rsidR="000C58D0" w:rsidRDefault="000C58D0" w:rsidP="00C716DD">
      <w:pPr>
        <w:pStyle w:val="a4"/>
        <w:jc w:val="right"/>
        <w:rPr>
          <w:rFonts w:ascii="Times New Roman" w:hAnsi="Times New Roman" w:cs="Times New Roman"/>
          <w:sz w:val="28"/>
          <w:szCs w:val="28"/>
          <w:lang w:val="kk-KZ"/>
        </w:rPr>
      </w:pPr>
    </w:p>
    <w:tbl>
      <w:tblPr>
        <w:tblpPr w:leftFromText="180" w:rightFromText="180" w:bottomFromText="200" w:vertAnchor="text" w:horzAnchor="margin" w:tblpXSpec="center" w:tblpY="79"/>
        <w:tblW w:w="8647" w:type="dxa"/>
        <w:tblLayout w:type="fixed"/>
        <w:tblLook w:val="04A0" w:firstRow="1" w:lastRow="0" w:firstColumn="1" w:lastColumn="0" w:noHBand="0" w:noVBand="1"/>
      </w:tblPr>
      <w:tblGrid>
        <w:gridCol w:w="851"/>
        <w:gridCol w:w="3544"/>
        <w:gridCol w:w="850"/>
        <w:gridCol w:w="851"/>
        <w:gridCol w:w="1134"/>
        <w:gridCol w:w="1417"/>
      </w:tblGrid>
      <w:tr w:rsidR="00947B34" w:rsidRPr="00C716DD" w:rsidTr="00BD3869">
        <w:trPr>
          <w:trHeight w:val="509"/>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Ед. изм.</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 xml:space="preserve">Количество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Цена за ед.</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p>
          <w:p w:rsidR="00947B34" w:rsidRPr="00947B34" w:rsidRDefault="00947B34" w:rsidP="00947B3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Сумма</w:t>
            </w:r>
          </w:p>
        </w:tc>
      </w:tr>
      <w:tr w:rsidR="00947B34" w:rsidRPr="00C716DD" w:rsidTr="00BD3869">
        <w:trPr>
          <w:trHeight w:val="50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BD3869">
        <w:trPr>
          <w:trHeight w:val="50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BD3869">
        <w:trPr>
          <w:trHeight w:val="23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652583" w:rsidRPr="00C716DD" w:rsidTr="00BD3869">
        <w:trPr>
          <w:trHeight w:val="441"/>
        </w:trPr>
        <w:tc>
          <w:tcPr>
            <w:tcW w:w="851" w:type="dxa"/>
            <w:tcBorders>
              <w:top w:val="single" w:sz="4" w:space="0" w:color="auto"/>
              <w:left w:val="single" w:sz="4" w:space="0" w:color="auto"/>
              <w:bottom w:val="single" w:sz="4" w:space="0" w:color="auto"/>
              <w:right w:val="single" w:sz="4" w:space="0" w:color="auto"/>
            </w:tcBorders>
          </w:tcPr>
          <w:p w:rsidR="00652583" w:rsidRDefault="00B36ED4" w:rsidP="00652583">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c>
          <w:tcPr>
            <w:tcW w:w="3544" w:type="dxa"/>
            <w:tcBorders>
              <w:top w:val="single" w:sz="4" w:space="0" w:color="auto"/>
              <w:left w:val="single" w:sz="4" w:space="0" w:color="auto"/>
              <w:bottom w:val="single" w:sz="4" w:space="0" w:color="auto"/>
              <w:right w:val="single" w:sz="4" w:space="0" w:color="auto"/>
            </w:tcBorders>
            <w:vAlign w:val="center"/>
          </w:tcPr>
          <w:p w:rsidR="00652583" w:rsidRDefault="00FD1100" w:rsidP="00652583">
            <w:proofErr w:type="spellStart"/>
            <w:r>
              <w:t>Андрокур</w:t>
            </w:r>
            <w:proofErr w:type="spellEnd"/>
            <w:r>
              <w:t xml:space="preserve"> (</w:t>
            </w:r>
            <w:proofErr w:type="spellStart"/>
            <w:r>
              <w:t>ципротерон</w:t>
            </w:r>
            <w:proofErr w:type="spellEnd"/>
            <w:r>
              <w:t xml:space="preserve">) раствор для в/м инъекций </w:t>
            </w:r>
            <w:proofErr w:type="spellStart"/>
            <w:r>
              <w:t>маслянный</w:t>
            </w:r>
            <w:proofErr w:type="spellEnd"/>
            <w:r>
              <w:t>, 300мг/3мл, №</w:t>
            </w:r>
            <w:proofErr w:type="gramStart"/>
            <w:r>
              <w:t>3</w:t>
            </w:r>
            <w:r w:rsidR="006029E4">
              <w:t>,</w:t>
            </w:r>
            <w:r w:rsidR="006029E4">
              <w:rPr>
                <w:rFonts w:ascii="Courier New" w:hAnsi="Courier New" w:cs="Courier New"/>
                <w:color w:val="000000"/>
                <w:spacing w:val="2"/>
                <w:sz w:val="20"/>
                <w:szCs w:val="20"/>
                <w:shd w:val="clear" w:color="auto" w:fill="FFFFFF"/>
              </w:rPr>
              <w:t>РК</w:t>
            </w:r>
            <w:proofErr w:type="gramEnd"/>
            <w:r w:rsidR="006029E4">
              <w:rPr>
                <w:rFonts w:ascii="Courier New" w:hAnsi="Courier New" w:cs="Courier New"/>
                <w:color w:val="000000"/>
                <w:spacing w:val="2"/>
                <w:sz w:val="20"/>
                <w:szCs w:val="20"/>
                <w:shd w:val="clear" w:color="auto" w:fill="FFFFFF"/>
              </w:rPr>
              <w:t>-ЛС-5№004353</w:t>
            </w:r>
          </w:p>
        </w:tc>
        <w:tc>
          <w:tcPr>
            <w:tcW w:w="850" w:type="dxa"/>
            <w:tcBorders>
              <w:top w:val="single" w:sz="4" w:space="0" w:color="auto"/>
              <w:left w:val="single" w:sz="4" w:space="0" w:color="auto"/>
              <w:bottom w:val="single" w:sz="4" w:space="0" w:color="auto"/>
              <w:right w:val="single" w:sz="4" w:space="0" w:color="auto"/>
            </w:tcBorders>
            <w:vAlign w:val="center"/>
          </w:tcPr>
          <w:p w:rsidR="00652583" w:rsidRDefault="00FD1100" w:rsidP="00652583">
            <w:pPr>
              <w:jc w:val="center"/>
            </w:pPr>
            <w:proofErr w:type="spellStart"/>
            <w:r>
              <w:t>амп</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652583" w:rsidRDefault="00267127" w:rsidP="00652583">
            <w:pPr>
              <w:jc w:val="center"/>
            </w:pPr>
            <w:r>
              <w:t>120</w:t>
            </w:r>
          </w:p>
        </w:tc>
        <w:tc>
          <w:tcPr>
            <w:tcW w:w="1134" w:type="dxa"/>
            <w:tcBorders>
              <w:top w:val="single" w:sz="4" w:space="0" w:color="auto"/>
              <w:left w:val="single" w:sz="4" w:space="0" w:color="auto"/>
              <w:bottom w:val="single" w:sz="4" w:space="0" w:color="auto"/>
              <w:right w:val="single" w:sz="4" w:space="0" w:color="auto"/>
            </w:tcBorders>
            <w:vAlign w:val="center"/>
          </w:tcPr>
          <w:p w:rsidR="00652583" w:rsidRDefault="00FD1100" w:rsidP="00652583">
            <w:pPr>
              <w:jc w:val="center"/>
            </w:pPr>
            <w:r>
              <w:t>3630,86</w:t>
            </w:r>
          </w:p>
        </w:tc>
        <w:tc>
          <w:tcPr>
            <w:tcW w:w="1417" w:type="dxa"/>
            <w:tcBorders>
              <w:top w:val="single" w:sz="4" w:space="0" w:color="auto"/>
              <w:left w:val="single" w:sz="4" w:space="0" w:color="auto"/>
              <w:bottom w:val="single" w:sz="4" w:space="0" w:color="auto"/>
              <w:right w:val="single" w:sz="4" w:space="0" w:color="auto"/>
            </w:tcBorders>
            <w:vAlign w:val="center"/>
          </w:tcPr>
          <w:p w:rsidR="00652583" w:rsidRDefault="00267127" w:rsidP="00652583">
            <w:pPr>
              <w:jc w:val="center"/>
            </w:pPr>
            <w:r>
              <w:t>435703,2</w:t>
            </w:r>
          </w:p>
        </w:tc>
      </w:tr>
      <w:tr w:rsidR="00B01A7D" w:rsidRPr="00C716DD" w:rsidTr="00BD3869">
        <w:trPr>
          <w:trHeight w:val="441"/>
        </w:trPr>
        <w:tc>
          <w:tcPr>
            <w:tcW w:w="7230" w:type="dxa"/>
            <w:gridSpan w:val="5"/>
            <w:tcBorders>
              <w:top w:val="single" w:sz="4" w:space="0" w:color="auto"/>
              <w:left w:val="single" w:sz="4" w:space="0" w:color="auto"/>
              <w:bottom w:val="single" w:sz="4" w:space="0" w:color="auto"/>
              <w:right w:val="single" w:sz="4" w:space="0" w:color="auto"/>
            </w:tcBorders>
          </w:tcPr>
          <w:p w:rsidR="00B01A7D" w:rsidRDefault="00B01A7D" w:rsidP="00311CDF">
            <w:pPr>
              <w:jc w:val="center"/>
            </w:pPr>
            <w: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B01A7D" w:rsidRPr="00717873" w:rsidRDefault="00267127" w:rsidP="00311CDF">
            <w:pPr>
              <w:jc w:val="center"/>
              <w:rPr>
                <w:b/>
              </w:rPr>
            </w:pPr>
            <w:r>
              <w:rPr>
                <w:b/>
              </w:rPr>
              <w:t>435 703,20</w:t>
            </w:r>
            <w:bookmarkStart w:id="0" w:name="_GoBack"/>
            <w:bookmarkEnd w:id="0"/>
          </w:p>
        </w:tc>
      </w:tr>
    </w:tbl>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Pr="004B1A26" w:rsidRDefault="00915449" w:rsidP="00C716DD">
      <w:pPr>
        <w:spacing w:after="0" w:line="240" w:lineRule="auto"/>
        <w:jc w:val="center"/>
        <w:rPr>
          <w:rFonts w:ascii="Times New Roman" w:eastAsia="Times New Roman" w:hAnsi="Times New Roman" w:cs="Times New Roman"/>
          <w:color w:val="2D4359"/>
          <w:sz w:val="24"/>
          <w:szCs w:val="24"/>
          <w:lang w:eastAsia="ru-RU"/>
        </w:rPr>
      </w:pPr>
      <w:r>
        <w:rPr>
          <w:rFonts w:ascii="Times New Roman" w:eastAsia="Times New Roman" w:hAnsi="Times New Roman" w:cs="Times New Roman"/>
          <w:sz w:val="24"/>
          <w:szCs w:val="24"/>
          <w:lang w:eastAsia="ru-RU"/>
        </w:rPr>
        <w:t xml:space="preserve">  </w:t>
      </w:r>
      <w:proofErr w:type="spellStart"/>
      <w:r w:rsidR="00C716DD" w:rsidRPr="004B1A26">
        <w:rPr>
          <w:rFonts w:ascii="Times New Roman" w:eastAsia="Times New Roman" w:hAnsi="Times New Roman" w:cs="Times New Roman"/>
          <w:sz w:val="24"/>
          <w:szCs w:val="24"/>
          <w:lang w:eastAsia="ru-RU"/>
        </w:rPr>
        <w:t>И.о.главного</w:t>
      </w:r>
      <w:proofErr w:type="spellEnd"/>
      <w:r w:rsidR="00C716DD" w:rsidRPr="004B1A26">
        <w:rPr>
          <w:rFonts w:ascii="Times New Roman" w:eastAsia="Times New Roman" w:hAnsi="Times New Roman" w:cs="Times New Roman"/>
          <w:sz w:val="24"/>
          <w:szCs w:val="24"/>
          <w:lang w:eastAsia="ru-RU"/>
        </w:rPr>
        <w:t xml:space="preserve"> </w:t>
      </w:r>
      <w:proofErr w:type="gramStart"/>
      <w:r w:rsidR="00107B34" w:rsidRPr="004B1A26">
        <w:rPr>
          <w:rFonts w:ascii="Times New Roman" w:eastAsia="Times New Roman" w:hAnsi="Times New Roman" w:cs="Times New Roman"/>
          <w:sz w:val="24"/>
          <w:szCs w:val="24"/>
          <w:lang w:eastAsia="ru-RU"/>
        </w:rPr>
        <w:t xml:space="preserve">врача: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proofErr w:type="gramEnd"/>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proofErr w:type="spellStart"/>
      <w:r w:rsidR="004B1A26" w:rsidRPr="004B1A26">
        <w:rPr>
          <w:rFonts w:ascii="Times New Roman" w:hAnsi="Times New Roman" w:cs="Times New Roman"/>
          <w:sz w:val="24"/>
          <w:szCs w:val="24"/>
        </w:rPr>
        <w:t>Смагулова</w:t>
      </w:r>
      <w:proofErr w:type="spellEnd"/>
      <w:r w:rsidR="004B1A26" w:rsidRPr="004B1A26">
        <w:rPr>
          <w:rFonts w:ascii="Times New Roman" w:hAnsi="Times New Roman" w:cs="Times New Roman"/>
          <w:sz w:val="24"/>
          <w:szCs w:val="24"/>
        </w:rPr>
        <w:t xml:space="preserve"> А.Ф.</w:t>
      </w:r>
    </w:p>
    <w:p w:rsidR="00090C48" w:rsidRDefault="00C716DD" w:rsidP="00C716DD">
      <w:pPr>
        <w:spacing w:after="0" w:line="285" w:lineRule="atLeast"/>
        <w:jc w:val="center"/>
        <w:rPr>
          <w:rFonts w:ascii="Times New Roman" w:eastAsia="Times New Roman" w:hAnsi="Times New Roman" w:cs="Times New Roman"/>
          <w:color w:val="000000"/>
          <w:sz w:val="24"/>
          <w:szCs w:val="24"/>
          <w:lang w:eastAsia="ru-RU"/>
        </w:rPr>
      </w:pP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И.о.главного</w:t>
      </w:r>
      <w:proofErr w:type="spellEnd"/>
      <w:r w:rsidR="00090C48" w:rsidRPr="004B1A26">
        <w:rPr>
          <w:rFonts w:ascii="Times New Roman" w:eastAsia="Times New Roman" w:hAnsi="Times New Roman" w:cs="Times New Roman"/>
          <w:color w:val="000000"/>
          <w:sz w:val="24"/>
          <w:szCs w:val="24"/>
          <w:lang w:eastAsia="ru-RU"/>
        </w:rPr>
        <w:t xml:space="preserve"> </w:t>
      </w:r>
      <w:proofErr w:type="gramStart"/>
      <w:r w:rsidRPr="004B1A26">
        <w:rPr>
          <w:rFonts w:ascii="Times New Roman" w:eastAsia="Times New Roman" w:hAnsi="Times New Roman" w:cs="Times New Roman"/>
          <w:color w:val="000000"/>
          <w:sz w:val="24"/>
          <w:szCs w:val="24"/>
          <w:lang w:eastAsia="ru-RU"/>
        </w:rPr>
        <w:t xml:space="preserve">бухгалтера:   </w:t>
      </w:r>
      <w:proofErr w:type="gramEnd"/>
      <w:r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00FF2FB5"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Каратемирова</w:t>
      </w:r>
      <w:proofErr w:type="spellEnd"/>
      <w:r w:rsidR="00FF2FB5" w:rsidRPr="004B1A26">
        <w:rPr>
          <w:rFonts w:ascii="Times New Roman" w:eastAsia="Times New Roman" w:hAnsi="Times New Roman" w:cs="Times New Roman"/>
          <w:color w:val="000000"/>
          <w:sz w:val="24"/>
          <w:szCs w:val="24"/>
          <w:lang w:eastAsia="ru-RU"/>
        </w:rPr>
        <w:t xml:space="preserve"> З.Б.</w:t>
      </w: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68"/>
    <w:rsid w:val="00003202"/>
    <w:rsid w:val="00005986"/>
    <w:rsid w:val="00044D4B"/>
    <w:rsid w:val="00051A3E"/>
    <w:rsid w:val="00090C48"/>
    <w:rsid w:val="000C2245"/>
    <w:rsid w:val="000C58D0"/>
    <w:rsid w:val="000F0722"/>
    <w:rsid w:val="000F29B3"/>
    <w:rsid w:val="000F64DF"/>
    <w:rsid w:val="00107B34"/>
    <w:rsid w:val="00116568"/>
    <w:rsid w:val="00136057"/>
    <w:rsid w:val="00155E59"/>
    <w:rsid w:val="00190137"/>
    <w:rsid w:val="001926BD"/>
    <w:rsid w:val="001A3EB7"/>
    <w:rsid w:val="001B62EB"/>
    <w:rsid w:val="001C3951"/>
    <w:rsid w:val="00267127"/>
    <w:rsid w:val="002E2BC8"/>
    <w:rsid w:val="002F032C"/>
    <w:rsid w:val="00311CDF"/>
    <w:rsid w:val="00333D6C"/>
    <w:rsid w:val="00383597"/>
    <w:rsid w:val="00395DBF"/>
    <w:rsid w:val="003B450D"/>
    <w:rsid w:val="0044557E"/>
    <w:rsid w:val="00454061"/>
    <w:rsid w:val="0046186E"/>
    <w:rsid w:val="0046524C"/>
    <w:rsid w:val="00466ED8"/>
    <w:rsid w:val="00482022"/>
    <w:rsid w:val="004B1A26"/>
    <w:rsid w:val="004F0388"/>
    <w:rsid w:val="00562024"/>
    <w:rsid w:val="00586AB1"/>
    <w:rsid w:val="006029E4"/>
    <w:rsid w:val="00652583"/>
    <w:rsid w:val="0065447B"/>
    <w:rsid w:val="006827E7"/>
    <w:rsid w:val="006A2E55"/>
    <w:rsid w:val="006E246B"/>
    <w:rsid w:val="006E655F"/>
    <w:rsid w:val="00717873"/>
    <w:rsid w:val="007201AF"/>
    <w:rsid w:val="007317F7"/>
    <w:rsid w:val="007832BC"/>
    <w:rsid w:val="007D2987"/>
    <w:rsid w:val="008035C0"/>
    <w:rsid w:val="008066F7"/>
    <w:rsid w:val="0083313B"/>
    <w:rsid w:val="00852D46"/>
    <w:rsid w:val="00860ABB"/>
    <w:rsid w:val="00861EF5"/>
    <w:rsid w:val="008A63A5"/>
    <w:rsid w:val="008C25F1"/>
    <w:rsid w:val="008D644E"/>
    <w:rsid w:val="008E5621"/>
    <w:rsid w:val="00902BFF"/>
    <w:rsid w:val="009149A3"/>
    <w:rsid w:val="00915449"/>
    <w:rsid w:val="00917AC4"/>
    <w:rsid w:val="00930D36"/>
    <w:rsid w:val="00947B34"/>
    <w:rsid w:val="009838A8"/>
    <w:rsid w:val="009A56C2"/>
    <w:rsid w:val="009E1455"/>
    <w:rsid w:val="009E6583"/>
    <w:rsid w:val="009F30BA"/>
    <w:rsid w:val="00A11514"/>
    <w:rsid w:val="00A538E4"/>
    <w:rsid w:val="00A756B4"/>
    <w:rsid w:val="00A8796F"/>
    <w:rsid w:val="00AB445B"/>
    <w:rsid w:val="00AE5F7F"/>
    <w:rsid w:val="00B01A7D"/>
    <w:rsid w:val="00B136D8"/>
    <w:rsid w:val="00B36ED4"/>
    <w:rsid w:val="00B87FF4"/>
    <w:rsid w:val="00BD3869"/>
    <w:rsid w:val="00BE1C43"/>
    <w:rsid w:val="00BF3226"/>
    <w:rsid w:val="00C716DD"/>
    <w:rsid w:val="00C9246F"/>
    <w:rsid w:val="00CD6D40"/>
    <w:rsid w:val="00CF5801"/>
    <w:rsid w:val="00D27A1A"/>
    <w:rsid w:val="00D306D3"/>
    <w:rsid w:val="00D34791"/>
    <w:rsid w:val="00D36AE1"/>
    <w:rsid w:val="00D437A1"/>
    <w:rsid w:val="00D46697"/>
    <w:rsid w:val="00D6783A"/>
    <w:rsid w:val="00DF2563"/>
    <w:rsid w:val="00DF7FAB"/>
    <w:rsid w:val="00E208AC"/>
    <w:rsid w:val="00F866C9"/>
    <w:rsid w:val="00F901EB"/>
    <w:rsid w:val="00FC5142"/>
    <w:rsid w:val="00FD1100"/>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0E82A-F55F-444E-A8CC-CCBA6B8B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https://adilet.zan.kz/rus/docs/Z1400000202" TargetMode="External"/><Relationship Id="rId4" Type="http://schemas.openxmlformats.org/officeDocument/2006/relationships/hyperlink" Target="mailto:ark.pol@mai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868</TotalTime>
  <Pages>1</Pages>
  <Words>1230</Words>
  <Characters>7012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48</cp:revision>
  <cp:lastPrinted>2023-03-06T02:44:00Z</cp:lastPrinted>
  <dcterms:created xsi:type="dcterms:W3CDTF">2023-02-08T09:59:00Z</dcterms:created>
  <dcterms:modified xsi:type="dcterms:W3CDTF">2023-08-03T10:38:00Z</dcterms:modified>
</cp:coreProperties>
</file>